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653" w:rsidRDefault="001A049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户籍系统</w:t>
      </w:r>
      <w:r w:rsidR="004D3FD0">
        <w:rPr>
          <w:rFonts w:hint="eastAsia"/>
          <w:sz w:val="44"/>
          <w:szCs w:val="44"/>
        </w:rPr>
        <w:t>网上</w:t>
      </w:r>
      <w:bookmarkStart w:id="0" w:name="_GoBack"/>
      <w:bookmarkEnd w:id="0"/>
      <w:r>
        <w:rPr>
          <w:rFonts w:hint="eastAsia"/>
          <w:sz w:val="44"/>
          <w:szCs w:val="44"/>
        </w:rPr>
        <w:t>业务办理流程</w:t>
      </w:r>
      <w:r>
        <w:rPr>
          <w:rFonts w:hint="eastAsia"/>
          <w:sz w:val="44"/>
          <w:szCs w:val="44"/>
        </w:rPr>
        <w:t xml:space="preserve"> </w:t>
      </w:r>
    </w:p>
    <w:p w:rsidR="00093653" w:rsidRDefault="00093653">
      <w:pPr>
        <w:jc w:val="center"/>
        <w:rPr>
          <w:sz w:val="44"/>
          <w:szCs w:val="44"/>
        </w:rPr>
      </w:pPr>
    </w:p>
    <w:p w:rsidR="00093653" w:rsidRDefault="001A049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第一步：进入</w:t>
      </w:r>
      <w:proofErr w:type="gramStart"/>
      <w:r>
        <w:rPr>
          <w:rFonts w:hint="eastAsia"/>
          <w:sz w:val="32"/>
          <w:szCs w:val="32"/>
        </w:rPr>
        <w:t>北语官网</w:t>
      </w:r>
      <w:proofErr w:type="gramEnd"/>
      <w:r>
        <w:rPr>
          <w:rFonts w:hint="eastAsia"/>
          <w:sz w:val="32"/>
          <w:szCs w:val="32"/>
        </w:rPr>
        <w:t>，登录系统进入个人页面</w:t>
      </w:r>
    </w:p>
    <w:p w:rsidR="00093653" w:rsidRDefault="001A049B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114300" distR="114300">
            <wp:extent cx="5422900" cy="2724150"/>
            <wp:effectExtent l="0" t="0" r="6350" b="0"/>
            <wp:docPr id="2" name="图片 2" descr="337e5aa1c9c9bc66d6bd4bfbd6b5e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37e5aa1c9c9bc66d6bd4bfbd6b5ea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653" w:rsidRDefault="001A049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第二步：在业务办理中点击“户籍信息管理系统”，或者在搜索中查找“户籍信息管理系统”。</w:t>
      </w:r>
    </w:p>
    <w:p w:rsidR="00093653" w:rsidRDefault="001A049B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114300" distR="114300">
            <wp:extent cx="5384800" cy="2178685"/>
            <wp:effectExtent l="0" t="0" r="6350" b="12065"/>
            <wp:docPr id="1" name="图片 1" descr="fac09098e40c18f91bb363e8fefdc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ac09098e40c18f91bb363e8fefdcd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653" w:rsidRDefault="001A049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第三步：在个人户籍申请页面上填写借用信息，借出时间、预计还回时间等。</w:t>
      </w:r>
    </w:p>
    <w:p w:rsidR="00093653" w:rsidRDefault="00093653">
      <w:pPr>
        <w:rPr>
          <w:sz w:val="32"/>
          <w:szCs w:val="32"/>
        </w:rPr>
      </w:pPr>
    </w:p>
    <w:p w:rsidR="00093653" w:rsidRDefault="001A049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户籍申请示例：</w:t>
      </w:r>
    </w:p>
    <w:p w:rsidR="00093653" w:rsidRDefault="001A049B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lastRenderedPageBreak/>
        <w:drawing>
          <wp:inline distT="0" distB="0" distL="114300" distR="114300">
            <wp:extent cx="5414645" cy="1609725"/>
            <wp:effectExtent l="0" t="0" r="14605" b="9525"/>
            <wp:docPr id="8" name="图片 8" descr="8ddb7fb7e623829a71f2cbb1c7342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ddb7fb7e623829a71f2cbb1c7342d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464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653" w:rsidRDefault="001A049B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114300" distR="114300">
            <wp:extent cx="5411470" cy="2736850"/>
            <wp:effectExtent l="0" t="0" r="17780" b="6350"/>
            <wp:docPr id="7" name="图片 7" descr="b33ca2496f63666e9714f5d7a0c22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33ca2496f63666e9714f5d7a0c224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147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653" w:rsidRDefault="00093653">
      <w:pPr>
        <w:rPr>
          <w:sz w:val="32"/>
          <w:szCs w:val="32"/>
        </w:rPr>
      </w:pPr>
    </w:p>
    <w:p w:rsidR="00093653" w:rsidRDefault="00093653">
      <w:pPr>
        <w:rPr>
          <w:sz w:val="32"/>
          <w:szCs w:val="32"/>
        </w:rPr>
      </w:pPr>
    </w:p>
    <w:p w:rsidR="00093653" w:rsidRDefault="001A049B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114300" distR="114300">
            <wp:extent cx="5444490" cy="3117215"/>
            <wp:effectExtent l="0" t="0" r="3810" b="6985"/>
            <wp:docPr id="4" name="图片 4" descr="b41b0d941e7990e518136b19db777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41b0d941e7990e518136b19db777e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4490" cy="311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653" w:rsidRDefault="00093653">
      <w:pPr>
        <w:rPr>
          <w:sz w:val="32"/>
          <w:szCs w:val="32"/>
        </w:rPr>
      </w:pPr>
    </w:p>
    <w:p w:rsidR="00093653" w:rsidRDefault="001A049B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lastRenderedPageBreak/>
        <w:drawing>
          <wp:inline distT="0" distB="0" distL="114300" distR="114300">
            <wp:extent cx="5519420" cy="2961640"/>
            <wp:effectExtent l="0" t="0" r="5080" b="10160"/>
            <wp:docPr id="3" name="图片 3" descr="b4530e865edb944ed36404a8f8a2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4530e865edb944ed36404a8f8a250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9420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653" w:rsidRDefault="001A049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第四步：学生已申请的需学院审核的事项流转到学院审批。</w:t>
      </w:r>
    </w:p>
    <w:p w:rsidR="00093653" w:rsidRDefault="001A049B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114300" distR="114300">
            <wp:extent cx="5264785" cy="1370965"/>
            <wp:effectExtent l="0" t="0" r="12065" b="635"/>
            <wp:docPr id="9" name="图片 9" descr="0d49c558ce4522f2019a66cd4d83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d49c558ce4522f2019a66cd4d8338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653" w:rsidRDefault="001A049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第五步：学生处和研究生部为待审批部门，留有端口备用。</w:t>
      </w:r>
    </w:p>
    <w:p w:rsidR="00093653" w:rsidRDefault="001A049B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114300" distR="114300">
            <wp:extent cx="5483860" cy="1444625"/>
            <wp:effectExtent l="0" t="0" r="2540" b="3175"/>
            <wp:docPr id="5" name="图片 5" descr="0193e772f3f77d0447c8c2c4149bc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193e772f3f77d0447c8c2c4149bc5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386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653" w:rsidRDefault="001A049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第六步：保卫处审核。</w:t>
      </w:r>
    </w:p>
    <w:p w:rsidR="00093653" w:rsidRDefault="001A049B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114300" distR="114300">
            <wp:extent cx="5472430" cy="1276985"/>
            <wp:effectExtent l="0" t="0" r="13970" b="18415"/>
            <wp:docPr id="6" name="图片 6" descr="8fc677443f2a3505835c581e21438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fc677443f2a3505835c581e21438dc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72430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653" w:rsidRDefault="00093653">
      <w:pPr>
        <w:rPr>
          <w:sz w:val="32"/>
          <w:szCs w:val="32"/>
        </w:rPr>
      </w:pPr>
    </w:p>
    <w:p w:rsidR="00093653" w:rsidRDefault="001A049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说明：</w:t>
      </w:r>
    </w:p>
    <w:p w:rsidR="00093653" w:rsidRDefault="001A049B">
      <w:pPr>
        <w:rPr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学生申请成功后会在学生户籍页面显示通过，学生到户籍办公室借出户口。</w:t>
      </w:r>
    </w:p>
    <w:p w:rsidR="00093653" w:rsidRDefault="001A049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/>
          <w:sz w:val="32"/>
          <w:szCs w:val="32"/>
        </w:rPr>
        <w:t>如果学生申请事项不需要通过学院审核，流程就从第三步直接转到第六步，但是学院和学部有权限查看和打印本院学生的借还户口信息。</w:t>
      </w:r>
    </w:p>
    <w:p w:rsidR="00093653" w:rsidRDefault="001A049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学生用完户口后按期归还到户籍办公室，户籍办登记系统。</w:t>
      </w:r>
    </w:p>
    <w:p w:rsidR="00093653" w:rsidRDefault="001A049B">
      <w:pPr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>4.</w:t>
      </w:r>
      <w:r>
        <w:rPr>
          <w:rFonts w:hint="eastAsia"/>
          <w:sz w:val="32"/>
          <w:szCs w:val="32"/>
          <w:u w:val="single"/>
        </w:rPr>
        <w:t>具体审核学生借用户籍原因可根据实际情况调整</w:t>
      </w:r>
      <w:r>
        <w:rPr>
          <w:rFonts w:hint="eastAsia"/>
          <w:sz w:val="32"/>
          <w:szCs w:val="32"/>
        </w:rPr>
        <w:t>。</w:t>
      </w:r>
    </w:p>
    <w:p w:rsidR="00093653" w:rsidRDefault="00093653">
      <w:pPr>
        <w:rPr>
          <w:sz w:val="32"/>
          <w:szCs w:val="32"/>
        </w:rPr>
      </w:pPr>
    </w:p>
    <w:p w:rsidR="00093653" w:rsidRDefault="00093653">
      <w:pPr>
        <w:rPr>
          <w:sz w:val="32"/>
          <w:szCs w:val="32"/>
        </w:rPr>
      </w:pPr>
    </w:p>
    <w:p w:rsidR="00093653" w:rsidRDefault="00093653">
      <w:pPr>
        <w:rPr>
          <w:sz w:val="32"/>
          <w:szCs w:val="32"/>
        </w:rPr>
      </w:pPr>
    </w:p>
    <w:sectPr w:rsidR="00093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53"/>
    <w:rsid w:val="00093653"/>
    <w:rsid w:val="001A049B"/>
    <w:rsid w:val="004D3FD0"/>
    <w:rsid w:val="29473A08"/>
    <w:rsid w:val="42F62089"/>
    <w:rsid w:val="669F4EC6"/>
    <w:rsid w:val="7BC5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5F1C9C-8768-4234-924B-A70622B3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sunwei</cp:lastModifiedBy>
  <cp:revision>2</cp:revision>
  <cp:lastPrinted>2019-06-10T04:26:00Z</cp:lastPrinted>
  <dcterms:created xsi:type="dcterms:W3CDTF">2020-02-17T01:34:00Z</dcterms:created>
  <dcterms:modified xsi:type="dcterms:W3CDTF">2020-02-17T01:34:00Z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